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10" w:rsidRPr="00232810" w:rsidRDefault="009245A5" w:rsidP="00FA324F">
      <w:pPr>
        <w:tabs>
          <w:tab w:val="left" w:pos="5103"/>
        </w:tabs>
        <w:jc w:val="right"/>
        <w:rPr>
          <w:sz w:val="28"/>
          <w:szCs w:val="28"/>
        </w:rPr>
      </w:pPr>
      <w:r>
        <w:rPr>
          <w:b/>
          <w:color w:val="FF0000"/>
          <w:sz w:val="36"/>
          <w:szCs w:val="36"/>
        </w:rPr>
        <w:t>1</w:t>
      </w:r>
      <w:r w:rsidR="00E10C59">
        <w:rPr>
          <w:b/>
          <w:color w:val="FF0000"/>
          <w:sz w:val="36"/>
          <w:szCs w:val="36"/>
        </w:rPr>
        <w:t>22</w:t>
      </w:r>
      <w:r>
        <w:rPr>
          <w:b/>
          <w:color w:val="FF0000"/>
          <w:sz w:val="36"/>
          <w:szCs w:val="36"/>
        </w:rPr>
        <w:t xml:space="preserve"> – 1</w:t>
      </w:r>
      <w:r w:rsidR="00E10C59">
        <w:rPr>
          <w:b/>
          <w:color w:val="FF0000"/>
          <w:sz w:val="36"/>
          <w:szCs w:val="36"/>
        </w:rPr>
        <w:t>23</w:t>
      </w:r>
      <w:bookmarkStart w:id="0" w:name="_GoBack"/>
      <w:bookmarkEnd w:id="0"/>
    </w:p>
    <w:tbl>
      <w:tblPr>
        <w:tblStyle w:val="Tabellenraster"/>
        <w:tblW w:w="9502" w:type="dxa"/>
        <w:tblLook w:val="04A0" w:firstRow="1" w:lastRow="0" w:firstColumn="1" w:lastColumn="0" w:noHBand="0" w:noVBand="1"/>
      </w:tblPr>
      <w:tblGrid>
        <w:gridCol w:w="4361"/>
        <w:gridCol w:w="5141"/>
      </w:tblGrid>
      <w:tr w:rsidR="00E5384A" w:rsidTr="00B51908">
        <w:trPr>
          <w:trHeight w:val="737"/>
        </w:trPr>
        <w:tc>
          <w:tcPr>
            <w:tcW w:w="4361" w:type="dxa"/>
            <w:vAlign w:val="center"/>
          </w:tcPr>
          <w:p w:rsidR="00E5384A" w:rsidRDefault="00E5384A" w:rsidP="00232810">
            <w:pPr>
              <w:tabs>
                <w:tab w:val="left" w:pos="5103"/>
              </w:tabs>
              <w:rPr>
                <w:sz w:val="28"/>
                <w:szCs w:val="28"/>
              </w:rPr>
            </w:pPr>
            <w:r w:rsidRPr="00232810">
              <w:rPr>
                <w:sz w:val="28"/>
                <w:szCs w:val="28"/>
              </w:rPr>
              <w:t>Name des Wahlfaches</w:t>
            </w:r>
          </w:p>
        </w:tc>
        <w:tc>
          <w:tcPr>
            <w:tcW w:w="5141" w:type="dxa"/>
            <w:vAlign w:val="center"/>
          </w:tcPr>
          <w:p w:rsidR="00E5384A" w:rsidRDefault="009245A5" w:rsidP="00232810">
            <w:pPr>
              <w:tabs>
                <w:tab w:val="left" w:pos="5103"/>
              </w:tabs>
              <w:rPr>
                <w:sz w:val="28"/>
                <w:szCs w:val="28"/>
              </w:rPr>
            </w:pPr>
            <w:r>
              <w:rPr>
                <w:sz w:val="28"/>
                <w:szCs w:val="28"/>
              </w:rPr>
              <w:t>Gitarre</w:t>
            </w:r>
          </w:p>
        </w:tc>
      </w:tr>
      <w:tr w:rsidR="00FA04E5" w:rsidRPr="00B51908" w:rsidTr="00B51908">
        <w:trPr>
          <w:trHeight w:val="737"/>
        </w:trPr>
        <w:tc>
          <w:tcPr>
            <w:tcW w:w="4361" w:type="dxa"/>
            <w:vAlign w:val="center"/>
          </w:tcPr>
          <w:p w:rsidR="00FA04E5" w:rsidRDefault="00FA04E5" w:rsidP="00232810">
            <w:pPr>
              <w:tabs>
                <w:tab w:val="left" w:pos="5103"/>
              </w:tabs>
              <w:rPr>
                <w:sz w:val="28"/>
                <w:szCs w:val="28"/>
              </w:rPr>
            </w:pPr>
            <w:r w:rsidRPr="00232810">
              <w:rPr>
                <w:sz w:val="28"/>
                <w:szCs w:val="28"/>
              </w:rPr>
              <w:t>Kursleitung</w:t>
            </w:r>
          </w:p>
        </w:tc>
        <w:tc>
          <w:tcPr>
            <w:tcW w:w="5141" w:type="dxa"/>
            <w:vAlign w:val="center"/>
          </w:tcPr>
          <w:p w:rsidR="00FA04E5" w:rsidRDefault="009245A5" w:rsidP="009329AE">
            <w:pPr>
              <w:tabs>
                <w:tab w:val="left" w:pos="5103"/>
              </w:tabs>
              <w:rPr>
                <w:sz w:val="28"/>
                <w:szCs w:val="28"/>
              </w:rPr>
            </w:pPr>
            <w:r>
              <w:rPr>
                <w:sz w:val="28"/>
                <w:szCs w:val="28"/>
              </w:rPr>
              <w:t>Nico Reitmeier</w:t>
            </w:r>
          </w:p>
        </w:tc>
      </w:tr>
      <w:tr w:rsidR="00FA04E5" w:rsidTr="00B51908">
        <w:trPr>
          <w:trHeight w:val="737"/>
        </w:trPr>
        <w:tc>
          <w:tcPr>
            <w:tcW w:w="4361" w:type="dxa"/>
            <w:vAlign w:val="center"/>
          </w:tcPr>
          <w:p w:rsidR="00FA04E5" w:rsidRDefault="00FA04E5" w:rsidP="00213AEE">
            <w:pPr>
              <w:tabs>
                <w:tab w:val="left" w:pos="5103"/>
              </w:tabs>
              <w:rPr>
                <w:sz w:val="28"/>
                <w:szCs w:val="28"/>
              </w:rPr>
            </w:pPr>
            <w:r>
              <w:rPr>
                <w:sz w:val="28"/>
                <w:szCs w:val="28"/>
              </w:rPr>
              <w:t>Angebot für Jahrgangsstufen</w:t>
            </w:r>
          </w:p>
        </w:tc>
        <w:tc>
          <w:tcPr>
            <w:tcW w:w="5141" w:type="dxa"/>
            <w:vAlign w:val="center"/>
          </w:tcPr>
          <w:p w:rsidR="00D924F2" w:rsidRDefault="009245A5" w:rsidP="00213AEE">
            <w:pPr>
              <w:tabs>
                <w:tab w:val="left" w:pos="5103"/>
              </w:tabs>
              <w:rPr>
                <w:sz w:val="28"/>
                <w:szCs w:val="28"/>
              </w:rPr>
            </w:pPr>
            <w:r>
              <w:rPr>
                <w:sz w:val="28"/>
                <w:szCs w:val="28"/>
              </w:rPr>
              <w:t>5 – 10</w:t>
            </w:r>
          </w:p>
        </w:tc>
      </w:tr>
      <w:tr w:rsidR="00FA04E5" w:rsidTr="00B51908">
        <w:trPr>
          <w:trHeight w:val="737"/>
        </w:trPr>
        <w:tc>
          <w:tcPr>
            <w:tcW w:w="4361" w:type="dxa"/>
            <w:vAlign w:val="center"/>
          </w:tcPr>
          <w:p w:rsidR="00FA04E5" w:rsidRDefault="00FA04E5" w:rsidP="00213AEE">
            <w:pPr>
              <w:tabs>
                <w:tab w:val="left" w:pos="5103"/>
              </w:tabs>
              <w:rPr>
                <w:sz w:val="28"/>
                <w:szCs w:val="28"/>
              </w:rPr>
            </w:pPr>
            <w:r>
              <w:rPr>
                <w:sz w:val="28"/>
                <w:szCs w:val="28"/>
              </w:rPr>
              <w:t>Teilnehmerbegrenzung</w:t>
            </w:r>
          </w:p>
        </w:tc>
        <w:tc>
          <w:tcPr>
            <w:tcW w:w="5141" w:type="dxa"/>
            <w:vAlign w:val="center"/>
          </w:tcPr>
          <w:p w:rsidR="00FA04E5" w:rsidRDefault="00D924F2" w:rsidP="00213AEE">
            <w:pPr>
              <w:tabs>
                <w:tab w:val="left" w:pos="5103"/>
              </w:tabs>
              <w:rPr>
                <w:sz w:val="28"/>
                <w:szCs w:val="28"/>
              </w:rPr>
            </w:pPr>
            <w:r>
              <w:rPr>
                <w:sz w:val="28"/>
                <w:szCs w:val="28"/>
              </w:rPr>
              <w:t>--</w:t>
            </w:r>
          </w:p>
        </w:tc>
      </w:tr>
      <w:tr w:rsidR="00FA04E5" w:rsidTr="00B51908">
        <w:trPr>
          <w:trHeight w:val="737"/>
        </w:trPr>
        <w:tc>
          <w:tcPr>
            <w:tcW w:w="4361" w:type="dxa"/>
            <w:vAlign w:val="center"/>
          </w:tcPr>
          <w:p w:rsidR="00FA04E5" w:rsidRDefault="00FA04E5" w:rsidP="00453288">
            <w:pPr>
              <w:tabs>
                <w:tab w:val="left" w:pos="5103"/>
              </w:tabs>
              <w:rPr>
                <w:sz w:val="28"/>
                <w:szCs w:val="28"/>
              </w:rPr>
            </w:pPr>
            <w:r w:rsidRPr="00232810">
              <w:rPr>
                <w:sz w:val="28"/>
                <w:szCs w:val="28"/>
              </w:rPr>
              <w:t xml:space="preserve">Stundenumfang </w:t>
            </w:r>
          </w:p>
        </w:tc>
        <w:tc>
          <w:tcPr>
            <w:tcW w:w="5141" w:type="dxa"/>
            <w:vAlign w:val="center"/>
          </w:tcPr>
          <w:p w:rsidR="00FA04E5" w:rsidRDefault="009245A5" w:rsidP="00C90FDE">
            <w:pPr>
              <w:tabs>
                <w:tab w:val="left" w:pos="5103"/>
              </w:tabs>
              <w:rPr>
                <w:sz w:val="28"/>
                <w:szCs w:val="28"/>
              </w:rPr>
            </w:pPr>
            <w:r>
              <w:rPr>
                <w:sz w:val="28"/>
                <w:szCs w:val="28"/>
              </w:rPr>
              <w:t>1 Std. wöchentlich nach Plan</w:t>
            </w:r>
          </w:p>
        </w:tc>
      </w:tr>
      <w:tr w:rsidR="00FA04E5" w:rsidTr="00B51908">
        <w:trPr>
          <w:trHeight w:val="737"/>
        </w:trPr>
        <w:tc>
          <w:tcPr>
            <w:tcW w:w="4361" w:type="dxa"/>
            <w:vAlign w:val="center"/>
          </w:tcPr>
          <w:p w:rsidR="00FA04E5" w:rsidRDefault="00FA04E5" w:rsidP="00030500">
            <w:pPr>
              <w:tabs>
                <w:tab w:val="left" w:pos="5103"/>
              </w:tabs>
              <w:rPr>
                <w:sz w:val="28"/>
                <w:szCs w:val="28"/>
              </w:rPr>
            </w:pPr>
            <w:r w:rsidRPr="00232810">
              <w:rPr>
                <w:sz w:val="28"/>
                <w:szCs w:val="28"/>
              </w:rPr>
              <w:t>Material</w:t>
            </w:r>
            <w:r>
              <w:rPr>
                <w:sz w:val="28"/>
                <w:szCs w:val="28"/>
              </w:rPr>
              <w:t xml:space="preserve">, Kosten, </w:t>
            </w:r>
            <w:r>
              <w:rPr>
                <w:sz w:val="28"/>
                <w:szCs w:val="28"/>
              </w:rPr>
              <w:br/>
              <w:t>weitere Anmerkungen</w:t>
            </w:r>
          </w:p>
        </w:tc>
        <w:tc>
          <w:tcPr>
            <w:tcW w:w="5141" w:type="dxa"/>
            <w:vAlign w:val="center"/>
          </w:tcPr>
          <w:p w:rsidR="0056749E" w:rsidRDefault="0056749E" w:rsidP="009245A5">
            <w:pPr>
              <w:tabs>
                <w:tab w:val="left" w:pos="5103"/>
              </w:tabs>
              <w:rPr>
                <w:sz w:val="28"/>
                <w:szCs w:val="28"/>
              </w:rPr>
            </w:pPr>
            <w:r>
              <w:rPr>
                <w:sz w:val="28"/>
                <w:szCs w:val="28"/>
              </w:rPr>
              <w:t>eigenes Instrument erforderlich;</w:t>
            </w:r>
          </w:p>
          <w:p w:rsidR="009245A5" w:rsidRPr="00AD6BC1" w:rsidRDefault="009245A5" w:rsidP="009245A5">
            <w:pPr>
              <w:tabs>
                <w:tab w:val="left" w:pos="5103"/>
              </w:tabs>
              <w:rPr>
                <w:sz w:val="28"/>
                <w:szCs w:val="28"/>
              </w:rPr>
            </w:pPr>
            <w:r>
              <w:rPr>
                <w:sz w:val="28"/>
                <w:szCs w:val="28"/>
              </w:rPr>
              <w:t>36 €/Monat (Okt. – Juli) Dreiergruppe</w:t>
            </w:r>
          </w:p>
          <w:p w:rsidR="00FA04E5" w:rsidRDefault="009245A5" w:rsidP="009245A5">
            <w:pPr>
              <w:tabs>
                <w:tab w:val="left" w:pos="5103"/>
              </w:tabs>
              <w:rPr>
                <w:sz w:val="28"/>
                <w:szCs w:val="28"/>
              </w:rPr>
            </w:pPr>
            <w:r>
              <w:rPr>
                <w:sz w:val="28"/>
                <w:szCs w:val="28"/>
              </w:rPr>
              <w:t>45</w:t>
            </w:r>
            <w:r w:rsidRPr="00373139">
              <w:rPr>
                <w:sz w:val="28"/>
                <w:szCs w:val="28"/>
              </w:rPr>
              <w:t xml:space="preserve"> €/Monat (Okt.</w:t>
            </w:r>
            <w:r>
              <w:rPr>
                <w:sz w:val="28"/>
                <w:szCs w:val="28"/>
              </w:rPr>
              <w:t xml:space="preserve"> – </w:t>
            </w:r>
            <w:r w:rsidRPr="00373139">
              <w:rPr>
                <w:sz w:val="28"/>
                <w:szCs w:val="28"/>
              </w:rPr>
              <w:t>Juli)</w:t>
            </w:r>
            <w:r>
              <w:rPr>
                <w:sz w:val="28"/>
                <w:szCs w:val="28"/>
              </w:rPr>
              <w:t xml:space="preserve"> Zweiergruppe</w:t>
            </w:r>
          </w:p>
        </w:tc>
      </w:tr>
      <w:tr w:rsidR="00FA04E5" w:rsidTr="00B51908">
        <w:trPr>
          <w:trHeight w:val="737"/>
        </w:trPr>
        <w:tc>
          <w:tcPr>
            <w:tcW w:w="4361" w:type="dxa"/>
            <w:vAlign w:val="center"/>
          </w:tcPr>
          <w:p w:rsidR="004A2887" w:rsidRDefault="004A2887" w:rsidP="00DD5F23">
            <w:pPr>
              <w:tabs>
                <w:tab w:val="left" w:pos="5103"/>
              </w:tabs>
              <w:rPr>
                <w:sz w:val="28"/>
                <w:szCs w:val="28"/>
              </w:rPr>
            </w:pPr>
            <w:r>
              <w:rPr>
                <w:sz w:val="28"/>
                <w:szCs w:val="28"/>
              </w:rPr>
              <w:t>Besonderheiten:</w:t>
            </w:r>
          </w:p>
          <w:p w:rsidR="00FA04E5" w:rsidRDefault="004A2887" w:rsidP="00DD5F23">
            <w:pPr>
              <w:tabs>
                <w:tab w:val="left" w:pos="5103"/>
              </w:tabs>
              <w:rPr>
                <w:sz w:val="28"/>
                <w:szCs w:val="28"/>
              </w:rPr>
            </w:pPr>
            <w:r>
              <w:rPr>
                <w:sz w:val="28"/>
                <w:szCs w:val="28"/>
              </w:rPr>
              <w:t xml:space="preserve">z. B. </w:t>
            </w:r>
            <w:r w:rsidR="00FA04E5">
              <w:rPr>
                <w:sz w:val="28"/>
                <w:szCs w:val="28"/>
              </w:rPr>
              <w:t>Exkursionen, Studientage, Wettkämpfe, Auftritte</w:t>
            </w:r>
            <w:r w:rsidR="00B607F9">
              <w:rPr>
                <w:sz w:val="28"/>
                <w:szCs w:val="28"/>
              </w:rPr>
              <w:t xml:space="preserve"> etc.</w:t>
            </w:r>
          </w:p>
        </w:tc>
        <w:tc>
          <w:tcPr>
            <w:tcW w:w="5141" w:type="dxa"/>
            <w:vAlign w:val="center"/>
          </w:tcPr>
          <w:p w:rsidR="001B1555" w:rsidRDefault="001A3DDD" w:rsidP="001E2030">
            <w:pPr>
              <w:tabs>
                <w:tab w:val="left" w:pos="4253"/>
                <w:tab w:val="left" w:pos="5103"/>
              </w:tabs>
              <w:rPr>
                <w:sz w:val="28"/>
                <w:szCs w:val="28"/>
              </w:rPr>
            </w:pPr>
            <w:r>
              <w:rPr>
                <w:sz w:val="28"/>
                <w:szCs w:val="28"/>
              </w:rPr>
              <w:t>j</w:t>
            </w:r>
            <w:r w:rsidR="001B1555">
              <w:rPr>
                <w:sz w:val="28"/>
                <w:szCs w:val="28"/>
              </w:rPr>
              <w:t>e nach Lernfortschritt Mitwirken bei</w:t>
            </w:r>
            <w:r w:rsidR="001E2030">
              <w:rPr>
                <w:sz w:val="28"/>
                <w:szCs w:val="28"/>
              </w:rPr>
              <w:t xml:space="preserve"> </w:t>
            </w:r>
            <w:r w:rsidR="001B1555">
              <w:rPr>
                <w:sz w:val="28"/>
                <w:szCs w:val="28"/>
              </w:rPr>
              <w:t>Schulkonzerten etc.</w:t>
            </w:r>
          </w:p>
        </w:tc>
      </w:tr>
    </w:tbl>
    <w:p w:rsidR="00232810" w:rsidRPr="00232810" w:rsidRDefault="00232810" w:rsidP="00232810">
      <w:pPr>
        <w:tabs>
          <w:tab w:val="left" w:pos="5103"/>
        </w:tabs>
        <w:rPr>
          <w:sz w:val="28"/>
          <w:szCs w:val="28"/>
        </w:rPr>
      </w:pPr>
    </w:p>
    <w:p w:rsidR="006A4BC5" w:rsidRDefault="006A4BC5" w:rsidP="00232810">
      <w:pPr>
        <w:tabs>
          <w:tab w:val="left" w:pos="4253"/>
          <w:tab w:val="left" w:pos="5103"/>
        </w:tabs>
        <w:rPr>
          <w:b/>
          <w:sz w:val="28"/>
          <w:szCs w:val="28"/>
        </w:rPr>
      </w:pPr>
    </w:p>
    <w:p w:rsidR="00232810" w:rsidRPr="00E465A9" w:rsidRDefault="004A2887" w:rsidP="00232810">
      <w:pPr>
        <w:tabs>
          <w:tab w:val="left" w:pos="4253"/>
          <w:tab w:val="left" w:pos="5103"/>
        </w:tabs>
        <w:rPr>
          <w:b/>
          <w:sz w:val="28"/>
          <w:szCs w:val="28"/>
          <w:u w:val="single"/>
        </w:rPr>
      </w:pPr>
      <w:r>
        <w:rPr>
          <w:b/>
          <w:sz w:val="28"/>
          <w:szCs w:val="28"/>
          <w:u w:val="single"/>
        </w:rPr>
        <w:t>Inhalt und Ziele des Wahlfaches:</w:t>
      </w:r>
    </w:p>
    <w:p w:rsidR="009245A5" w:rsidRDefault="009245A5" w:rsidP="009245A5">
      <w:pPr>
        <w:tabs>
          <w:tab w:val="left" w:pos="4253"/>
          <w:tab w:val="left" w:pos="5103"/>
        </w:tabs>
        <w:rPr>
          <w:sz w:val="28"/>
          <w:szCs w:val="28"/>
        </w:rPr>
      </w:pPr>
    </w:p>
    <w:p w:rsidR="009245A5" w:rsidRPr="00EB081B" w:rsidRDefault="008D1B0D" w:rsidP="009245A5">
      <w:pPr>
        <w:rPr>
          <w:rFonts w:ascii="Times" w:eastAsia="Times New Roman" w:hAnsi="Times" w:cs="Times"/>
          <w:sz w:val="28"/>
          <w:szCs w:val="28"/>
        </w:rPr>
      </w:pPr>
      <w:r>
        <w:rPr>
          <w:rFonts w:ascii="Times" w:eastAsia="Times New Roman" w:hAnsi="Times" w:cs="Times"/>
          <w:sz w:val="28"/>
          <w:szCs w:val="28"/>
        </w:rPr>
        <w:t>Selbst musizieren</w:t>
      </w:r>
      <w:r w:rsidR="009245A5">
        <w:rPr>
          <w:rFonts w:ascii="Times" w:eastAsia="Times New Roman" w:hAnsi="Times" w:cs="Times"/>
          <w:sz w:val="28"/>
          <w:szCs w:val="28"/>
        </w:rPr>
        <w:t xml:space="preserve"> macht Spaß</w:t>
      </w:r>
      <w:r w:rsidR="009245A5" w:rsidRPr="00EB081B">
        <w:rPr>
          <w:rFonts w:ascii="Times" w:eastAsia="Times New Roman" w:hAnsi="Times" w:cs="Times"/>
          <w:sz w:val="28"/>
          <w:szCs w:val="28"/>
        </w:rPr>
        <w:t>! Hier lernt ihr, eure Lieblingssongs auf der Gitarre zu spielen. Die meisten Leute sind erstaunt, wie schnell und einfach man Gitarre lernen kann. Ob am Lagerfeuer, zu Hause oder auf der Bühne: Hier lernt ihr, wie es geht!</w:t>
      </w:r>
    </w:p>
    <w:p w:rsidR="009245A5" w:rsidRPr="00EB081B" w:rsidRDefault="009245A5" w:rsidP="009245A5">
      <w:pPr>
        <w:rPr>
          <w:rFonts w:ascii="Times" w:eastAsia="Times New Roman" w:hAnsi="Times" w:cs="Times"/>
          <w:sz w:val="28"/>
          <w:szCs w:val="28"/>
        </w:rPr>
      </w:pPr>
    </w:p>
    <w:p w:rsidR="009245A5" w:rsidRPr="00EB081B" w:rsidRDefault="009245A5" w:rsidP="009245A5">
      <w:pPr>
        <w:rPr>
          <w:rFonts w:ascii="Times" w:eastAsia="Times New Roman" w:hAnsi="Times" w:cs="Times"/>
          <w:sz w:val="28"/>
          <w:szCs w:val="28"/>
        </w:rPr>
      </w:pPr>
      <w:r w:rsidRPr="00EB081B">
        <w:rPr>
          <w:rFonts w:ascii="Times" w:eastAsia="Times New Roman" w:hAnsi="Times" w:cs="Times"/>
          <w:sz w:val="28"/>
          <w:szCs w:val="28"/>
        </w:rPr>
        <w:t>Ziel des Unterrichts ist es, eine solide Grundtechnik, wie auch ein musikalisches Verständnis zu entwickeln. Dies geschieht durch einen Mix aus modernen und zeitlosen Liedern, einfachen Übungen, sowie dem Musizieren in der Gruppe. Das macht nicht nur Spaß, sondern fördert auch die Musikalität, das Rhythmus</w:t>
      </w:r>
      <w:r w:rsidR="001E2030">
        <w:rPr>
          <w:rFonts w:ascii="Times" w:eastAsia="Times New Roman" w:hAnsi="Times" w:cs="Times"/>
          <w:sz w:val="28"/>
          <w:szCs w:val="28"/>
        </w:rPr>
        <w:t>-</w:t>
      </w:r>
      <w:r w:rsidRPr="00EB081B">
        <w:rPr>
          <w:rFonts w:ascii="Times" w:eastAsia="Times New Roman" w:hAnsi="Times" w:cs="Times"/>
          <w:sz w:val="28"/>
          <w:szCs w:val="28"/>
        </w:rPr>
        <w:t>gefühl, das Koordinationsvermögen, das Selbstbewusstsein und noch viel mehr!</w:t>
      </w:r>
    </w:p>
    <w:p w:rsidR="00E465A9" w:rsidRDefault="00E465A9" w:rsidP="00232810">
      <w:pPr>
        <w:tabs>
          <w:tab w:val="left" w:pos="4253"/>
          <w:tab w:val="left" w:pos="5103"/>
        </w:tabs>
        <w:rPr>
          <w:sz w:val="28"/>
          <w:szCs w:val="28"/>
        </w:rPr>
      </w:pPr>
    </w:p>
    <w:sectPr w:rsidR="00E465A9" w:rsidSect="00CC0481">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93080"/>
    <w:multiLevelType w:val="hybridMultilevel"/>
    <w:tmpl w:val="BADADF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49427EC"/>
    <w:multiLevelType w:val="hybridMultilevel"/>
    <w:tmpl w:val="9782C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386669"/>
    <w:multiLevelType w:val="hybridMultilevel"/>
    <w:tmpl w:val="20941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08B075C"/>
    <w:multiLevelType w:val="hybridMultilevel"/>
    <w:tmpl w:val="E4E24774"/>
    <w:lvl w:ilvl="0" w:tplc="4120F6FC">
      <w:start w:val="3"/>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10"/>
    <w:rsid w:val="00030500"/>
    <w:rsid w:val="001147E8"/>
    <w:rsid w:val="001A3DDD"/>
    <w:rsid w:val="001B1555"/>
    <w:rsid w:val="001E2030"/>
    <w:rsid w:val="00232810"/>
    <w:rsid w:val="003128D9"/>
    <w:rsid w:val="0034021B"/>
    <w:rsid w:val="00453288"/>
    <w:rsid w:val="004A2887"/>
    <w:rsid w:val="0056749E"/>
    <w:rsid w:val="006A4BC5"/>
    <w:rsid w:val="00741338"/>
    <w:rsid w:val="00781ABF"/>
    <w:rsid w:val="008D1B0D"/>
    <w:rsid w:val="009245A5"/>
    <w:rsid w:val="00B51908"/>
    <w:rsid w:val="00B607F9"/>
    <w:rsid w:val="00B7702A"/>
    <w:rsid w:val="00BF09F4"/>
    <w:rsid w:val="00C438F7"/>
    <w:rsid w:val="00C90FDE"/>
    <w:rsid w:val="00CC0481"/>
    <w:rsid w:val="00CD3401"/>
    <w:rsid w:val="00D924F2"/>
    <w:rsid w:val="00DD5F23"/>
    <w:rsid w:val="00E10C59"/>
    <w:rsid w:val="00E45178"/>
    <w:rsid w:val="00E465A9"/>
    <w:rsid w:val="00E5384A"/>
    <w:rsid w:val="00EC7A17"/>
    <w:rsid w:val="00FA04E5"/>
    <w:rsid w:val="00FA3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04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0481"/>
    <w:rPr>
      <w:rFonts w:ascii="Tahoma" w:hAnsi="Tahoma" w:cs="Tahoma"/>
      <w:sz w:val="16"/>
      <w:szCs w:val="16"/>
    </w:rPr>
  </w:style>
  <w:style w:type="paragraph" w:styleId="Listenabsatz">
    <w:name w:val="List Paragraph"/>
    <w:basedOn w:val="Standard"/>
    <w:uiPriority w:val="99"/>
    <w:qFormat/>
    <w:rsid w:val="00741338"/>
    <w:pPr>
      <w:ind w:left="720"/>
      <w:contextualSpacing/>
    </w:pPr>
  </w:style>
  <w:style w:type="table" w:styleId="Tabellenraster">
    <w:name w:val="Table Grid"/>
    <w:basedOn w:val="NormaleTabelle"/>
    <w:uiPriority w:val="59"/>
    <w:rsid w:val="00E53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04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0481"/>
    <w:rPr>
      <w:rFonts w:ascii="Tahoma" w:hAnsi="Tahoma" w:cs="Tahoma"/>
      <w:sz w:val="16"/>
      <w:szCs w:val="16"/>
    </w:rPr>
  </w:style>
  <w:style w:type="paragraph" w:styleId="Listenabsatz">
    <w:name w:val="List Paragraph"/>
    <w:basedOn w:val="Standard"/>
    <w:uiPriority w:val="99"/>
    <w:qFormat/>
    <w:rsid w:val="00741338"/>
    <w:pPr>
      <w:ind w:left="720"/>
      <w:contextualSpacing/>
    </w:pPr>
  </w:style>
  <w:style w:type="table" w:styleId="Tabellenraster">
    <w:name w:val="Table Grid"/>
    <w:basedOn w:val="NormaleTabelle"/>
    <w:uiPriority w:val="59"/>
    <w:rsid w:val="00E53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Seidl</dc:creator>
  <cp:lastModifiedBy>Seidl</cp:lastModifiedBy>
  <cp:revision>33</cp:revision>
  <cp:lastPrinted>2016-09-06T06:41:00Z</cp:lastPrinted>
  <dcterms:created xsi:type="dcterms:W3CDTF">2016-05-09T12:35:00Z</dcterms:created>
  <dcterms:modified xsi:type="dcterms:W3CDTF">2018-09-10T05:55:00Z</dcterms:modified>
</cp:coreProperties>
</file>